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0D6" w:rsidRPr="00FD17BB" w:rsidRDefault="00344BF7">
      <w:pPr>
        <w:spacing w:after="0" w:line="408" w:lineRule="auto"/>
        <w:ind w:left="120"/>
        <w:jc w:val="center"/>
        <w:rPr>
          <w:lang w:val="ru-RU"/>
        </w:rPr>
      </w:pPr>
      <w:bookmarkStart w:id="0" w:name="block-12682239"/>
      <w:r w:rsidRPr="00FD17BB">
        <w:rPr>
          <w:rFonts w:ascii="Times New Roman" w:hAnsi="Times New Roman"/>
          <w:b/>
          <w:color w:val="000000"/>
          <w:sz w:val="28"/>
          <w:lang w:val="ru-RU"/>
        </w:rPr>
        <w:t>МИНИСТЕРСТВО ПРОСВЕЩЕНИЯ РОССИЙСКОЙ ФЕДЕРАЦИИ</w:t>
      </w:r>
    </w:p>
    <w:p w:rsidR="009420D6" w:rsidRPr="00FD17BB" w:rsidRDefault="00344BF7">
      <w:pPr>
        <w:spacing w:after="0" w:line="408" w:lineRule="auto"/>
        <w:ind w:left="120"/>
        <w:jc w:val="center"/>
        <w:rPr>
          <w:lang w:val="ru-RU"/>
        </w:rPr>
      </w:pPr>
      <w:r w:rsidRPr="00FD17BB">
        <w:rPr>
          <w:rFonts w:ascii="Times New Roman" w:hAnsi="Times New Roman"/>
          <w:b/>
          <w:color w:val="000000"/>
          <w:sz w:val="28"/>
          <w:lang w:val="ru-RU"/>
        </w:rPr>
        <w:t>‌</w:t>
      </w:r>
      <w:bookmarkStart w:id="1" w:name="e679e4a4-be96-471b-884d-8e23127f2699"/>
      <w:r w:rsidRPr="00FD17BB">
        <w:rPr>
          <w:rFonts w:ascii="Times New Roman" w:hAnsi="Times New Roman"/>
          <w:b/>
          <w:color w:val="000000"/>
          <w:sz w:val="28"/>
          <w:lang w:val="ru-RU"/>
        </w:rPr>
        <w:t>Министерство образования Иркутской области</w:t>
      </w:r>
      <w:bookmarkEnd w:id="1"/>
      <w:r w:rsidRPr="00FD17BB">
        <w:rPr>
          <w:rFonts w:ascii="Times New Roman" w:hAnsi="Times New Roman"/>
          <w:b/>
          <w:color w:val="000000"/>
          <w:sz w:val="28"/>
          <w:lang w:val="ru-RU"/>
        </w:rPr>
        <w:t xml:space="preserve">‌‌ </w:t>
      </w:r>
    </w:p>
    <w:p w:rsidR="009420D6" w:rsidRPr="00FD17BB" w:rsidRDefault="00344BF7">
      <w:pPr>
        <w:spacing w:after="0" w:line="408" w:lineRule="auto"/>
        <w:ind w:left="120"/>
        <w:jc w:val="center"/>
        <w:rPr>
          <w:lang w:val="ru-RU"/>
        </w:rPr>
      </w:pPr>
      <w:r w:rsidRPr="00FD17BB">
        <w:rPr>
          <w:rFonts w:ascii="Times New Roman" w:hAnsi="Times New Roman"/>
          <w:b/>
          <w:color w:val="000000"/>
          <w:sz w:val="28"/>
          <w:lang w:val="ru-RU"/>
        </w:rPr>
        <w:t xml:space="preserve">‌Комитет по образованию </w:t>
      </w:r>
      <w:r w:rsidRPr="00FD17BB">
        <w:rPr>
          <w:sz w:val="28"/>
          <w:lang w:val="ru-RU"/>
        </w:rPr>
        <w:br/>
      </w:r>
      <w:r w:rsidRPr="00FD17BB">
        <w:rPr>
          <w:rFonts w:ascii="Times New Roman" w:hAnsi="Times New Roman"/>
          <w:b/>
          <w:color w:val="000000"/>
          <w:sz w:val="28"/>
          <w:lang w:val="ru-RU"/>
        </w:rPr>
        <w:t xml:space="preserve"> Администрации Тулунского муниципального района</w:t>
      </w:r>
      <w:bookmarkStart w:id="2" w:name="69648f77-3555-4485-8da3-a6b286aeb67f"/>
      <w:bookmarkEnd w:id="2"/>
    </w:p>
    <w:p w:rsidR="009420D6" w:rsidRDefault="00344BF7">
      <w:pPr>
        <w:spacing w:after="0" w:line="408" w:lineRule="auto"/>
        <w:ind w:left="120"/>
        <w:jc w:val="center"/>
      </w:pPr>
      <w:r>
        <w:rPr>
          <w:rFonts w:ascii="Times New Roman" w:hAnsi="Times New Roman"/>
          <w:b/>
          <w:color w:val="000000"/>
          <w:sz w:val="28"/>
        </w:rPr>
        <w:t>МОУ "</w:t>
      </w:r>
      <w:r w:rsidR="00A156D1">
        <w:rPr>
          <w:rFonts w:ascii="Times New Roman" w:hAnsi="Times New Roman"/>
          <w:b/>
          <w:color w:val="000000"/>
          <w:sz w:val="28"/>
          <w:lang w:val="ru-RU"/>
        </w:rPr>
        <w:t>Перфиловская</w:t>
      </w:r>
      <w:r>
        <w:rPr>
          <w:rFonts w:ascii="Times New Roman" w:hAnsi="Times New Roman"/>
          <w:b/>
          <w:color w:val="000000"/>
          <w:sz w:val="28"/>
        </w:rPr>
        <w:t xml:space="preserve"> СОШ"</w:t>
      </w:r>
    </w:p>
    <w:p w:rsidR="009420D6" w:rsidRDefault="009420D6">
      <w:pPr>
        <w:spacing w:after="0"/>
        <w:ind w:left="120"/>
      </w:pPr>
    </w:p>
    <w:tbl>
      <w:tblPr>
        <w:tblW w:w="0" w:type="auto"/>
        <w:tblLook w:val="04A0" w:firstRow="1" w:lastRow="0" w:firstColumn="1" w:lastColumn="0" w:noHBand="0" w:noVBand="1"/>
      </w:tblPr>
      <w:tblGrid>
        <w:gridCol w:w="3114"/>
        <w:gridCol w:w="3115"/>
        <w:gridCol w:w="3115"/>
      </w:tblGrid>
      <w:tr w:rsidR="00C53FFE" w:rsidRPr="00FD17BB" w:rsidTr="000D4161">
        <w:tc>
          <w:tcPr>
            <w:tcW w:w="3114" w:type="dxa"/>
          </w:tcPr>
          <w:p w:rsidR="00C53FFE" w:rsidRPr="0040209D" w:rsidRDefault="00A156D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156D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44BF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D17B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0E6D86" w:rsidRDefault="00344BF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156D1"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Быченко К.И.</w:t>
            </w:r>
          </w:p>
          <w:p w:rsidR="00FD17BB" w:rsidRDefault="00FD17B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A156D1">
              <w:rPr>
                <w:rFonts w:ascii="Times New Roman" w:eastAsia="Times New Roman" w:hAnsi="Times New Roman"/>
                <w:color w:val="000000"/>
                <w:sz w:val="24"/>
                <w:szCs w:val="24"/>
                <w:lang w:val="ru-RU"/>
              </w:rPr>
              <w:t>240</w:t>
            </w:r>
          </w:p>
          <w:p w:rsidR="000E6D86" w:rsidRDefault="00344BF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FD17BB">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00FD17BB">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FD17BB">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156D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420D6" w:rsidRPr="00FD17BB" w:rsidRDefault="009420D6">
      <w:pPr>
        <w:spacing w:after="0"/>
        <w:ind w:left="120"/>
        <w:rPr>
          <w:lang w:val="ru-RU"/>
        </w:rPr>
      </w:pPr>
    </w:p>
    <w:p w:rsidR="009420D6" w:rsidRPr="00FD17BB" w:rsidRDefault="00344BF7">
      <w:pPr>
        <w:spacing w:after="0"/>
        <w:ind w:left="120"/>
        <w:rPr>
          <w:lang w:val="ru-RU"/>
        </w:rPr>
      </w:pPr>
      <w:r w:rsidRPr="00FD17BB">
        <w:rPr>
          <w:rFonts w:ascii="Times New Roman" w:hAnsi="Times New Roman"/>
          <w:color w:val="000000"/>
          <w:sz w:val="28"/>
          <w:lang w:val="ru-RU"/>
        </w:rPr>
        <w:t>‌</w:t>
      </w:r>
    </w:p>
    <w:p w:rsidR="009420D6" w:rsidRPr="00FD17BB" w:rsidRDefault="009420D6">
      <w:pPr>
        <w:spacing w:after="0"/>
        <w:ind w:left="120"/>
        <w:rPr>
          <w:lang w:val="ru-RU"/>
        </w:rPr>
      </w:pPr>
    </w:p>
    <w:p w:rsidR="009420D6" w:rsidRPr="00FD17BB" w:rsidRDefault="009420D6">
      <w:pPr>
        <w:spacing w:after="0"/>
        <w:ind w:left="120"/>
        <w:rPr>
          <w:lang w:val="ru-RU"/>
        </w:rPr>
      </w:pPr>
    </w:p>
    <w:p w:rsidR="009420D6" w:rsidRPr="00FD17BB" w:rsidRDefault="009420D6">
      <w:pPr>
        <w:spacing w:after="0"/>
        <w:ind w:left="120"/>
        <w:rPr>
          <w:lang w:val="ru-RU"/>
        </w:rPr>
      </w:pPr>
    </w:p>
    <w:p w:rsidR="009420D6" w:rsidRPr="00FD17BB" w:rsidRDefault="00344BF7">
      <w:pPr>
        <w:spacing w:after="0" w:line="408" w:lineRule="auto"/>
        <w:ind w:left="120"/>
        <w:jc w:val="center"/>
        <w:rPr>
          <w:lang w:val="ru-RU"/>
        </w:rPr>
      </w:pPr>
      <w:r w:rsidRPr="00FD17BB">
        <w:rPr>
          <w:rFonts w:ascii="Times New Roman" w:hAnsi="Times New Roman"/>
          <w:b/>
          <w:color w:val="000000"/>
          <w:sz w:val="28"/>
          <w:lang w:val="ru-RU"/>
        </w:rPr>
        <w:t>РАБОЧАЯ ПРОГРАММА</w:t>
      </w:r>
    </w:p>
    <w:p w:rsidR="009420D6" w:rsidRPr="00FD17BB" w:rsidRDefault="00344BF7">
      <w:pPr>
        <w:spacing w:after="0" w:line="408" w:lineRule="auto"/>
        <w:ind w:left="120"/>
        <w:jc w:val="center"/>
        <w:rPr>
          <w:lang w:val="ru-RU"/>
        </w:rPr>
      </w:pPr>
      <w:r w:rsidRPr="00FD17BB">
        <w:rPr>
          <w:rFonts w:ascii="Times New Roman" w:hAnsi="Times New Roman"/>
          <w:color w:val="000000"/>
          <w:sz w:val="28"/>
          <w:lang w:val="ru-RU"/>
        </w:rPr>
        <w:t>(</w:t>
      </w:r>
      <w:r>
        <w:rPr>
          <w:rFonts w:ascii="Times New Roman" w:hAnsi="Times New Roman"/>
          <w:color w:val="000000"/>
          <w:sz w:val="28"/>
        </w:rPr>
        <w:t>ID</w:t>
      </w:r>
      <w:r w:rsidRPr="00FD17BB">
        <w:rPr>
          <w:rFonts w:ascii="Times New Roman" w:hAnsi="Times New Roman"/>
          <w:color w:val="000000"/>
          <w:sz w:val="28"/>
          <w:lang w:val="ru-RU"/>
        </w:rPr>
        <w:t xml:space="preserve"> 1737324)</w:t>
      </w:r>
    </w:p>
    <w:p w:rsidR="009420D6" w:rsidRPr="00FD17BB" w:rsidRDefault="009420D6">
      <w:pPr>
        <w:spacing w:after="0"/>
        <w:ind w:left="120"/>
        <w:jc w:val="center"/>
        <w:rPr>
          <w:lang w:val="ru-RU"/>
        </w:rPr>
      </w:pPr>
    </w:p>
    <w:p w:rsidR="009420D6" w:rsidRPr="00FD17BB" w:rsidRDefault="00344BF7">
      <w:pPr>
        <w:spacing w:after="0" w:line="408" w:lineRule="auto"/>
        <w:ind w:left="120"/>
        <w:jc w:val="center"/>
        <w:rPr>
          <w:lang w:val="ru-RU"/>
        </w:rPr>
      </w:pPr>
      <w:r w:rsidRPr="00FD17BB">
        <w:rPr>
          <w:rFonts w:ascii="Times New Roman" w:hAnsi="Times New Roman"/>
          <w:b/>
          <w:color w:val="000000"/>
          <w:sz w:val="28"/>
          <w:lang w:val="ru-RU"/>
        </w:rPr>
        <w:t>учебного предмета «Обществознание»</w:t>
      </w:r>
    </w:p>
    <w:p w:rsidR="009420D6" w:rsidRPr="00FD17BB" w:rsidRDefault="00344BF7">
      <w:pPr>
        <w:spacing w:after="0" w:line="408" w:lineRule="auto"/>
        <w:ind w:left="120"/>
        <w:jc w:val="center"/>
        <w:rPr>
          <w:lang w:val="ru-RU"/>
        </w:rPr>
      </w:pPr>
      <w:r w:rsidRPr="00FD17BB">
        <w:rPr>
          <w:rFonts w:ascii="Times New Roman" w:hAnsi="Times New Roman"/>
          <w:b/>
          <w:color w:val="000000"/>
          <w:sz w:val="28"/>
          <w:lang w:val="ru-RU"/>
        </w:rPr>
        <w:t>(базовый уровень)</w:t>
      </w:r>
    </w:p>
    <w:p w:rsidR="009420D6" w:rsidRPr="00FD17BB" w:rsidRDefault="00344BF7">
      <w:pPr>
        <w:spacing w:after="0" w:line="408" w:lineRule="auto"/>
        <w:ind w:left="120"/>
        <w:jc w:val="center"/>
        <w:rPr>
          <w:lang w:val="ru-RU"/>
        </w:rPr>
      </w:pPr>
      <w:r w:rsidRPr="00FD17BB">
        <w:rPr>
          <w:rFonts w:ascii="Times New Roman" w:hAnsi="Times New Roman"/>
          <w:color w:val="000000"/>
          <w:sz w:val="28"/>
          <w:lang w:val="ru-RU"/>
        </w:rPr>
        <w:t xml:space="preserve">для обучающихся 10-11 классов </w:t>
      </w: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344BF7">
      <w:pPr>
        <w:spacing w:after="0"/>
        <w:ind w:left="120"/>
        <w:jc w:val="center"/>
        <w:rPr>
          <w:lang w:val="ru-RU"/>
        </w:rPr>
      </w:pPr>
      <w:r w:rsidRPr="00FD17BB">
        <w:rPr>
          <w:rFonts w:ascii="Times New Roman" w:hAnsi="Times New Roman"/>
          <w:color w:val="000000"/>
          <w:sz w:val="28"/>
          <w:lang w:val="ru-RU"/>
        </w:rPr>
        <w:t>​</w:t>
      </w:r>
      <w:r w:rsidR="00A156D1">
        <w:rPr>
          <w:rFonts w:ascii="Times New Roman" w:hAnsi="Times New Roman"/>
          <w:b/>
          <w:color w:val="000000"/>
          <w:sz w:val="28"/>
          <w:lang w:val="ru-RU"/>
        </w:rPr>
        <w:t>Перфилово,</w:t>
      </w:r>
      <w:bookmarkStart w:id="3" w:name="_GoBack"/>
      <w:bookmarkEnd w:id="3"/>
      <w:r w:rsidRPr="00FD17BB">
        <w:rPr>
          <w:rFonts w:ascii="Times New Roman" w:hAnsi="Times New Roman"/>
          <w:b/>
          <w:color w:val="000000"/>
          <w:sz w:val="28"/>
          <w:lang w:val="ru-RU"/>
        </w:rPr>
        <w:t xml:space="preserve"> </w:t>
      </w:r>
      <w:bookmarkStart w:id="4" w:name="59510cd3-fe9a-4f71-8f4d-e857ed43bbe2"/>
      <w:r w:rsidRPr="00FD17BB">
        <w:rPr>
          <w:rFonts w:ascii="Times New Roman" w:hAnsi="Times New Roman"/>
          <w:b/>
          <w:color w:val="000000"/>
          <w:sz w:val="28"/>
          <w:lang w:val="ru-RU"/>
        </w:rPr>
        <w:t>2023</w:t>
      </w:r>
      <w:bookmarkEnd w:id="4"/>
      <w:r w:rsidRPr="00FD17BB">
        <w:rPr>
          <w:rFonts w:ascii="Times New Roman" w:hAnsi="Times New Roman"/>
          <w:b/>
          <w:color w:val="000000"/>
          <w:sz w:val="28"/>
          <w:lang w:val="ru-RU"/>
        </w:rPr>
        <w:t>‌</w:t>
      </w:r>
      <w:r w:rsidRPr="00FD17BB">
        <w:rPr>
          <w:rFonts w:ascii="Times New Roman" w:hAnsi="Times New Roman"/>
          <w:color w:val="000000"/>
          <w:sz w:val="28"/>
          <w:lang w:val="ru-RU"/>
        </w:rPr>
        <w:t>​</w:t>
      </w:r>
    </w:p>
    <w:p w:rsidR="009420D6" w:rsidRPr="00FD17BB" w:rsidRDefault="009420D6">
      <w:pPr>
        <w:spacing w:after="0"/>
        <w:ind w:left="120"/>
        <w:rPr>
          <w:lang w:val="ru-RU"/>
        </w:rPr>
      </w:pPr>
    </w:p>
    <w:p w:rsidR="009420D6" w:rsidRPr="00FD17BB" w:rsidRDefault="009420D6">
      <w:pPr>
        <w:rPr>
          <w:lang w:val="ru-RU"/>
        </w:rPr>
        <w:sectPr w:rsidR="009420D6" w:rsidRPr="00FD17BB">
          <w:pgSz w:w="11906" w:h="16383"/>
          <w:pgMar w:top="1134" w:right="850" w:bottom="1134" w:left="1701" w:header="720" w:footer="720" w:gutter="0"/>
          <w:cols w:space="720"/>
        </w:sectPr>
      </w:pPr>
    </w:p>
    <w:p w:rsidR="00885556" w:rsidRPr="00885556" w:rsidRDefault="00885556" w:rsidP="00885556">
      <w:pPr>
        <w:spacing w:after="0" w:line="240" w:lineRule="auto"/>
        <w:ind w:left="120" w:firstLine="588"/>
        <w:jc w:val="both"/>
        <w:rPr>
          <w:rFonts w:ascii="Times New Roman" w:hAnsi="Times New Roman" w:cs="Times New Roman"/>
          <w:color w:val="000000"/>
          <w:sz w:val="24"/>
          <w:szCs w:val="24"/>
          <w:lang w:val="ru-RU"/>
        </w:rPr>
      </w:pPr>
      <w:bookmarkStart w:id="5" w:name="block-12682242"/>
      <w:bookmarkEnd w:id="0"/>
      <w:r w:rsidRPr="00885556">
        <w:rPr>
          <w:rFonts w:ascii="Times New Roman" w:hAnsi="Times New Roman" w:cs="Times New Roman"/>
          <w:color w:val="000000"/>
          <w:sz w:val="24"/>
          <w:szCs w:val="24"/>
          <w:lang w:val="ru-RU"/>
        </w:rPr>
        <w:lastRenderedPageBreak/>
        <w:t>Рабочая программа по учебному предмету «Обществознание» 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rsidR="00885556" w:rsidRPr="00885556" w:rsidRDefault="00885556" w:rsidP="00885556">
      <w:pPr>
        <w:spacing w:after="0" w:line="240" w:lineRule="auto"/>
        <w:ind w:left="120" w:firstLine="588"/>
        <w:jc w:val="both"/>
        <w:rPr>
          <w:rFonts w:ascii="Times New Roman" w:hAnsi="Times New Roman" w:cs="Times New Roman"/>
          <w:color w:val="000000"/>
          <w:sz w:val="24"/>
          <w:szCs w:val="24"/>
          <w:lang w:val="ru-RU"/>
        </w:rPr>
      </w:pPr>
      <w:r w:rsidRPr="00885556">
        <w:rPr>
          <w:rFonts w:ascii="Times New Roman" w:hAnsi="Times New Roman" w:cs="Times New Roman"/>
          <w:color w:val="000000"/>
          <w:sz w:val="24"/>
          <w:szCs w:val="24"/>
          <w:lang w:val="ru-RU"/>
        </w:rPr>
        <w:t>Разделы рабочей программы соответствуют требованиям пункта 18.2.2. Федерального государственного образовательного стандарта среднего общего образования (утв. приказом Министерства образования и науки РФ от 17.05.2012г.  № 413 с изменениями от 12.08.2022г. № 732)</w:t>
      </w:r>
    </w:p>
    <w:p w:rsidR="00885556" w:rsidRPr="00885556" w:rsidRDefault="00885556"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ПЛАНИРУЕМЫЕ РЕЗУЛЬТАТЫ ОСВОЕНИЯ УЧЕБНОГО ПРЕДМЕТА «ОБЩЕСТВОЗНАНИЕ» (БАЗОВЫЙ УРОВЕНЬ)</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ЛИЧНОСТНЫЕ РЕЗУЛЬТАТЫ</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Гражданского воспитания:</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к гуманитарной и волонтерской деятельности.</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Патриотического воспитания:</w:t>
      </w:r>
    </w:p>
    <w:p w:rsidR="00885556" w:rsidRPr="00885556" w:rsidRDefault="00885556" w:rsidP="00885556">
      <w:pPr>
        <w:numPr>
          <w:ilvl w:val="0"/>
          <w:numId w:val="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85556" w:rsidRPr="00885556" w:rsidRDefault="00885556" w:rsidP="00885556">
      <w:pPr>
        <w:numPr>
          <w:ilvl w:val="0"/>
          <w:numId w:val="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85556" w:rsidRPr="00885556" w:rsidRDefault="00885556" w:rsidP="00885556">
      <w:pPr>
        <w:numPr>
          <w:ilvl w:val="0"/>
          <w:numId w:val="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Духовно-нравственного воспитания:</w:t>
      </w:r>
    </w:p>
    <w:p w:rsidR="00885556" w:rsidRPr="00885556" w:rsidRDefault="00885556" w:rsidP="00885556">
      <w:pPr>
        <w:numPr>
          <w:ilvl w:val="0"/>
          <w:numId w:val="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осознание духовных ценностей российского народа;</w:t>
      </w:r>
    </w:p>
    <w:p w:rsidR="00885556" w:rsidRPr="00885556" w:rsidRDefault="00885556" w:rsidP="00885556">
      <w:pPr>
        <w:numPr>
          <w:ilvl w:val="0"/>
          <w:numId w:val="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сформированность нравственного сознания, этического поведения;</w:t>
      </w:r>
    </w:p>
    <w:p w:rsidR="00885556" w:rsidRPr="00885556" w:rsidRDefault="00885556" w:rsidP="00885556">
      <w:pPr>
        <w:numPr>
          <w:ilvl w:val="0"/>
          <w:numId w:val="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885556" w:rsidRPr="00885556" w:rsidRDefault="00885556" w:rsidP="00885556">
      <w:pPr>
        <w:numPr>
          <w:ilvl w:val="0"/>
          <w:numId w:val="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осознание личного вклада в построение устойчивого будущего;</w:t>
      </w:r>
    </w:p>
    <w:p w:rsidR="00885556" w:rsidRPr="00885556" w:rsidRDefault="00885556" w:rsidP="00885556">
      <w:pPr>
        <w:numPr>
          <w:ilvl w:val="0"/>
          <w:numId w:val="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Эстетического воспитания:</w:t>
      </w:r>
    </w:p>
    <w:p w:rsidR="00885556" w:rsidRPr="00885556" w:rsidRDefault="00885556" w:rsidP="00885556">
      <w:pPr>
        <w:numPr>
          <w:ilvl w:val="0"/>
          <w:numId w:val="7"/>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885556" w:rsidRPr="00885556" w:rsidRDefault="00885556" w:rsidP="00885556">
      <w:pPr>
        <w:numPr>
          <w:ilvl w:val="0"/>
          <w:numId w:val="7"/>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85556" w:rsidRPr="00885556" w:rsidRDefault="00885556" w:rsidP="00885556">
      <w:pPr>
        <w:numPr>
          <w:ilvl w:val="0"/>
          <w:numId w:val="7"/>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85556" w:rsidRPr="00885556" w:rsidRDefault="00885556" w:rsidP="00885556">
      <w:pPr>
        <w:numPr>
          <w:ilvl w:val="0"/>
          <w:numId w:val="7"/>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стремление проявлять качества творческой личности.</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Физического воспитания:</w:t>
      </w:r>
    </w:p>
    <w:p w:rsidR="00885556" w:rsidRPr="00885556" w:rsidRDefault="00885556" w:rsidP="00885556">
      <w:pPr>
        <w:numPr>
          <w:ilvl w:val="0"/>
          <w:numId w:val="8"/>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885556" w:rsidRPr="00885556" w:rsidRDefault="00885556" w:rsidP="00885556">
      <w:pPr>
        <w:numPr>
          <w:ilvl w:val="0"/>
          <w:numId w:val="8"/>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Трудового воспитания:</w:t>
      </w:r>
    </w:p>
    <w:p w:rsidR="00885556" w:rsidRPr="00885556" w:rsidRDefault="00885556" w:rsidP="00885556">
      <w:pPr>
        <w:numPr>
          <w:ilvl w:val="0"/>
          <w:numId w:val="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к труду, осознание ценности мастерства, трудолюбие;</w:t>
      </w:r>
    </w:p>
    <w:p w:rsidR="00885556" w:rsidRPr="00885556" w:rsidRDefault="00885556" w:rsidP="00885556">
      <w:pPr>
        <w:numPr>
          <w:ilvl w:val="0"/>
          <w:numId w:val="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85556" w:rsidRPr="00885556" w:rsidRDefault="00885556" w:rsidP="00885556">
      <w:pPr>
        <w:numPr>
          <w:ilvl w:val="0"/>
          <w:numId w:val="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85556" w:rsidRPr="00885556" w:rsidRDefault="00885556" w:rsidP="00885556">
      <w:pPr>
        <w:numPr>
          <w:ilvl w:val="0"/>
          <w:numId w:val="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Экологического воспитания:</w:t>
      </w:r>
    </w:p>
    <w:p w:rsidR="00885556" w:rsidRPr="00885556" w:rsidRDefault="00885556" w:rsidP="00885556">
      <w:pPr>
        <w:numPr>
          <w:ilvl w:val="0"/>
          <w:numId w:val="10"/>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85556" w:rsidRPr="00885556" w:rsidRDefault="00885556" w:rsidP="00885556">
      <w:pPr>
        <w:numPr>
          <w:ilvl w:val="0"/>
          <w:numId w:val="10"/>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885556" w:rsidRPr="00885556" w:rsidRDefault="00885556" w:rsidP="00885556">
      <w:pPr>
        <w:numPr>
          <w:ilvl w:val="0"/>
          <w:numId w:val="10"/>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активное неприятие действий, приносящих вред окружающей среде;</w:t>
      </w:r>
    </w:p>
    <w:p w:rsidR="00885556" w:rsidRPr="00885556" w:rsidRDefault="00885556" w:rsidP="00885556">
      <w:pPr>
        <w:numPr>
          <w:ilvl w:val="0"/>
          <w:numId w:val="10"/>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885556" w:rsidRPr="00885556" w:rsidRDefault="00885556" w:rsidP="00885556">
      <w:pPr>
        <w:numPr>
          <w:ilvl w:val="0"/>
          <w:numId w:val="10"/>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расширение опыта деятельности экологической направленности.</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Ценности научного познания:</w:t>
      </w:r>
    </w:p>
    <w:p w:rsidR="00885556" w:rsidRPr="00885556" w:rsidRDefault="00885556" w:rsidP="00885556">
      <w:pPr>
        <w:numPr>
          <w:ilvl w:val="0"/>
          <w:numId w:val="1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85556" w:rsidRPr="00885556" w:rsidRDefault="00885556" w:rsidP="00885556">
      <w:pPr>
        <w:numPr>
          <w:ilvl w:val="0"/>
          <w:numId w:val="1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85556" w:rsidRPr="00885556" w:rsidRDefault="00885556" w:rsidP="00885556">
      <w:pPr>
        <w:numPr>
          <w:ilvl w:val="0"/>
          <w:numId w:val="1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885556" w:rsidRPr="00885556" w:rsidRDefault="00885556" w:rsidP="00885556">
      <w:pPr>
        <w:numPr>
          <w:ilvl w:val="0"/>
          <w:numId w:val="1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885556" w:rsidRPr="00885556" w:rsidRDefault="00885556" w:rsidP="00885556">
      <w:pPr>
        <w:numPr>
          <w:ilvl w:val="0"/>
          <w:numId w:val="1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85556" w:rsidRPr="00885556" w:rsidRDefault="00885556" w:rsidP="00885556">
      <w:pPr>
        <w:numPr>
          <w:ilvl w:val="0"/>
          <w:numId w:val="1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85556" w:rsidRPr="00885556" w:rsidRDefault="00885556" w:rsidP="00885556">
      <w:pPr>
        <w:numPr>
          <w:ilvl w:val="0"/>
          <w:numId w:val="1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85556" w:rsidRPr="00885556" w:rsidRDefault="00885556" w:rsidP="00885556">
      <w:pPr>
        <w:numPr>
          <w:ilvl w:val="0"/>
          <w:numId w:val="1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885556" w:rsidRPr="00885556" w:rsidRDefault="00885556" w:rsidP="00885556">
      <w:pPr>
        <w:numPr>
          <w:ilvl w:val="0"/>
          <w:numId w:val="1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85556" w:rsidRPr="00885556" w:rsidRDefault="00885556" w:rsidP="00885556">
      <w:pPr>
        <w:numPr>
          <w:ilvl w:val="0"/>
          <w:numId w:val="1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МЕТАПРЕДМЕТНЫЕ РЕЗУЛЬТАТЫ</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885556" w:rsidRPr="00885556" w:rsidRDefault="00885556" w:rsidP="00885556">
      <w:pPr>
        <w:numPr>
          <w:ilvl w:val="0"/>
          <w:numId w:val="13"/>
        </w:numPr>
        <w:spacing w:after="0" w:line="240" w:lineRule="auto"/>
        <w:jc w:val="both"/>
        <w:rPr>
          <w:rFonts w:ascii="Times New Roman" w:hAnsi="Times New Roman" w:cs="Times New Roman"/>
          <w:sz w:val="24"/>
          <w:szCs w:val="24"/>
        </w:rPr>
      </w:pPr>
      <w:r w:rsidRPr="00885556">
        <w:rPr>
          <w:rFonts w:ascii="Times New Roman" w:hAnsi="Times New Roman" w:cs="Times New Roman"/>
          <w:b/>
          <w:color w:val="000000"/>
          <w:sz w:val="24"/>
          <w:szCs w:val="24"/>
        </w:rPr>
        <w:t>Овладение универсальными учебными познавательными действиями</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Базовые логические действия:</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самостоятельно формулировать и актуализировать социальную проблему, рассматривать ее всесторонне;</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определять цели познавательной деятельности, задавать параметры и критерии их достижения;</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выявлять закономерности и противоречия в рассматриваемых социальных явлениях и процессах;</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развивать креативное мышление при решении жизненных проблем, в том числе учебно-познавательных.</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Базовые исследовательские действия:</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развивать навыки учебно-исследовательской и проектной деятельности, навыки разрешения проблем;</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уметь интегрировать знания из разных предметных областей;</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выдвигать новые идеи, предлагать оригинальные подходы и решения;</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ставить проблемы и задачи, допускающие альтернативные решения.</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Работа с информацией:</w:t>
      </w:r>
    </w:p>
    <w:p w:rsidR="00885556" w:rsidRPr="00885556" w:rsidRDefault="00885556" w:rsidP="00885556">
      <w:pPr>
        <w:numPr>
          <w:ilvl w:val="0"/>
          <w:numId w:val="1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85556" w:rsidRPr="00885556" w:rsidRDefault="00885556" w:rsidP="00885556">
      <w:pPr>
        <w:numPr>
          <w:ilvl w:val="0"/>
          <w:numId w:val="1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85556" w:rsidRPr="00885556" w:rsidRDefault="00885556" w:rsidP="00885556">
      <w:pPr>
        <w:numPr>
          <w:ilvl w:val="0"/>
          <w:numId w:val="1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885556" w:rsidRPr="00885556" w:rsidRDefault="00885556" w:rsidP="00885556">
      <w:pPr>
        <w:numPr>
          <w:ilvl w:val="0"/>
          <w:numId w:val="1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85556" w:rsidRPr="00885556" w:rsidRDefault="00885556" w:rsidP="00885556">
      <w:pPr>
        <w:numPr>
          <w:ilvl w:val="0"/>
          <w:numId w:val="1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885556" w:rsidRPr="00885556" w:rsidRDefault="00885556" w:rsidP="00885556">
      <w:pPr>
        <w:numPr>
          <w:ilvl w:val="0"/>
          <w:numId w:val="17"/>
        </w:numPr>
        <w:spacing w:after="0" w:line="240" w:lineRule="auto"/>
        <w:jc w:val="both"/>
        <w:rPr>
          <w:rFonts w:ascii="Times New Roman" w:hAnsi="Times New Roman" w:cs="Times New Roman"/>
          <w:sz w:val="24"/>
          <w:szCs w:val="24"/>
        </w:rPr>
      </w:pPr>
      <w:r w:rsidRPr="00885556">
        <w:rPr>
          <w:rFonts w:ascii="Times New Roman" w:hAnsi="Times New Roman" w:cs="Times New Roman"/>
          <w:b/>
          <w:color w:val="000000"/>
          <w:sz w:val="24"/>
          <w:szCs w:val="24"/>
        </w:rPr>
        <w:t>Овладение универсальными коммуникативными действиями</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Общение:</w:t>
      </w:r>
    </w:p>
    <w:p w:rsidR="00885556" w:rsidRPr="00885556" w:rsidRDefault="00885556" w:rsidP="00885556">
      <w:pPr>
        <w:numPr>
          <w:ilvl w:val="0"/>
          <w:numId w:val="18"/>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осуществлять коммуникации во всех сферах жизни;</w:t>
      </w:r>
    </w:p>
    <w:p w:rsidR="00885556" w:rsidRPr="00885556" w:rsidRDefault="00885556" w:rsidP="00885556">
      <w:pPr>
        <w:numPr>
          <w:ilvl w:val="0"/>
          <w:numId w:val="18"/>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85556" w:rsidRPr="00885556" w:rsidRDefault="00885556" w:rsidP="00885556">
      <w:pPr>
        <w:numPr>
          <w:ilvl w:val="0"/>
          <w:numId w:val="18"/>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885556" w:rsidRPr="00885556" w:rsidRDefault="00885556" w:rsidP="00885556">
      <w:pPr>
        <w:numPr>
          <w:ilvl w:val="0"/>
          <w:numId w:val="18"/>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развернуто и логично излагать свою точку зрения с использованием языковых средств.</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lastRenderedPageBreak/>
        <w:t>Совместная деятельность:</w:t>
      </w:r>
    </w:p>
    <w:p w:rsidR="00885556" w:rsidRPr="00885556" w:rsidRDefault="00885556" w:rsidP="00885556">
      <w:pPr>
        <w:numPr>
          <w:ilvl w:val="0"/>
          <w:numId w:val="1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885556" w:rsidRPr="00885556" w:rsidRDefault="00885556" w:rsidP="00885556">
      <w:pPr>
        <w:numPr>
          <w:ilvl w:val="0"/>
          <w:numId w:val="1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885556" w:rsidRPr="00885556" w:rsidRDefault="00885556" w:rsidP="00885556">
      <w:pPr>
        <w:numPr>
          <w:ilvl w:val="0"/>
          <w:numId w:val="1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85556" w:rsidRPr="00885556" w:rsidRDefault="00885556" w:rsidP="00885556">
      <w:pPr>
        <w:numPr>
          <w:ilvl w:val="0"/>
          <w:numId w:val="1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885556" w:rsidRPr="00885556" w:rsidRDefault="00885556" w:rsidP="00885556">
      <w:pPr>
        <w:numPr>
          <w:ilvl w:val="0"/>
          <w:numId w:val="1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85556" w:rsidRPr="00885556" w:rsidRDefault="00885556" w:rsidP="00885556">
      <w:pPr>
        <w:numPr>
          <w:ilvl w:val="0"/>
          <w:numId w:val="1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885556" w:rsidRPr="00885556" w:rsidRDefault="00885556" w:rsidP="00885556">
      <w:pPr>
        <w:numPr>
          <w:ilvl w:val="0"/>
          <w:numId w:val="20"/>
        </w:numPr>
        <w:spacing w:after="0" w:line="240" w:lineRule="auto"/>
        <w:jc w:val="both"/>
        <w:rPr>
          <w:rFonts w:ascii="Times New Roman" w:hAnsi="Times New Roman" w:cs="Times New Roman"/>
          <w:sz w:val="24"/>
          <w:szCs w:val="24"/>
        </w:rPr>
      </w:pPr>
      <w:r w:rsidRPr="00885556">
        <w:rPr>
          <w:rFonts w:ascii="Times New Roman" w:hAnsi="Times New Roman" w:cs="Times New Roman"/>
          <w:b/>
          <w:color w:val="000000"/>
          <w:sz w:val="24"/>
          <w:szCs w:val="24"/>
        </w:rPr>
        <w:t>Овладение универсальными регулятивными действиями</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Самоорганизация:</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оценивать приобретенный опыт;</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Самоконтроль:</w:t>
      </w:r>
    </w:p>
    <w:p w:rsidR="00885556" w:rsidRPr="00885556" w:rsidRDefault="00885556" w:rsidP="00885556">
      <w:pPr>
        <w:numPr>
          <w:ilvl w:val="0"/>
          <w:numId w:val="2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885556" w:rsidRPr="00885556" w:rsidRDefault="00885556" w:rsidP="00885556">
      <w:pPr>
        <w:numPr>
          <w:ilvl w:val="0"/>
          <w:numId w:val="2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885556" w:rsidRPr="00885556" w:rsidRDefault="00885556" w:rsidP="00885556">
      <w:pPr>
        <w:numPr>
          <w:ilvl w:val="0"/>
          <w:numId w:val="2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885556" w:rsidRPr="00885556" w:rsidRDefault="00885556" w:rsidP="00885556">
      <w:pPr>
        <w:numPr>
          <w:ilvl w:val="0"/>
          <w:numId w:val="2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Принятие себя и других:</w:t>
      </w:r>
    </w:p>
    <w:p w:rsidR="00885556" w:rsidRPr="00885556" w:rsidRDefault="00885556" w:rsidP="00885556">
      <w:pPr>
        <w:numPr>
          <w:ilvl w:val="0"/>
          <w:numId w:val="23"/>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принимать себя, понимая свои недостатки и достоинства;</w:t>
      </w:r>
    </w:p>
    <w:p w:rsidR="00885556" w:rsidRPr="00885556" w:rsidRDefault="00885556" w:rsidP="00885556">
      <w:pPr>
        <w:numPr>
          <w:ilvl w:val="0"/>
          <w:numId w:val="23"/>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885556" w:rsidRPr="00885556" w:rsidRDefault="00885556" w:rsidP="00885556">
      <w:pPr>
        <w:numPr>
          <w:ilvl w:val="0"/>
          <w:numId w:val="23"/>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признавать свое право и право других на ошибки;</w:t>
      </w:r>
    </w:p>
    <w:p w:rsidR="00885556" w:rsidRPr="00885556" w:rsidRDefault="00885556" w:rsidP="00885556">
      <w:pPr>
        <w:numPr>
          <w:ilvl w:val="0"/>
          <w:numId w:val="23"/>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развивать способность понимать мир с позиции другого человека.</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ПРЕДМЕТНЫЕ РЕЗУЛЬТАТЫ</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10 КЛАСС</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r w:rsidRPr="00885556">
        <w:rPr>
          <w:rFonts w:ascii="Times New Roman" w:hAnsi="Times New Roman" w:cs="Times New Roman"/>
          <w:color w:val="000000"/>
          <w:sz w:val="24"/>
          <w:szCs w:val="24"/>
          <w:lang w:val="ru-RU"/>
        </w:rPr>
        <w:lastRenderedPageBreak/>
        <w:t>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885556">
        <w:rPr>
          <w:rFonts w:ascii="Times New Roman" w:hAnsi="Times New Roman" w:cs="Times New Roman"/>
          <w:color w:val="000000"/>
          <w:sz w:val="24"/>
          <w:szCs w:val="24"/>
          <w:lang w:val="ru-RU"/>
        </w:rPr>
        <w:t>.</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885556">
        <w:rPr>
          <w:rFonts w:ascii="Times New Roman" w:hAnsi="Times New Roman" w:cs="Times New Roman"/>
          <w:color w:val="000000"/>
          <w:sz w:val="24"/>
          <w:szCs w:val="24"/>
        </w:rPr>
        <w:t>XXI</w:t>
      </w:r>
      <w:r w:rsidRPr="00885556">
        <w:rPr>
          <w:rFonts w:ascii="Times New Roman" w:hAnsi="Times New Roman" w:cs="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w:t>
      </w:r>
      <w:r w:rsidRPr="00885556">
        <w:rPr>
          <w:rFonts w:ascii="Times New Roman" w:hAnsi="Times New Roman" w:cs="Times New Roman"/>
          <w:color w:val="000000"/>
          <w:sz w:val="24"/>
          <w:szCs w:val="24"/>
          <w:lang w:val="ru-RU"/>
        </w:rPr>
        <w:lastRenderedPageBreak/>
        <w:t>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11 КЛАСС</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w:t>
      </w:r>
      <w:r w:rsidRPr="00885556">
        <w:rPr>
          <w:rFonts w:ascii="Times New Roman" w:hAnsi="Times New Roman" w:cs="Times New Roman"/>
          <w:color w:val="000000"/>
          <w:sz w:val="24"/>
          <w:szCs w:val="24"/>
          <w:lang w:val="ru-RU"/>
        </w:rPr>
        <w:lastRenderedPageBreak/>
        <w:t>«Политическая сфера», «Правовое регулирование общественных отношений в Российской Федерации».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3"/>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r w:rsidRPr="00885556">
        <w:rPr>
          <w:rFonts w:ascii="Times New Roman" w:hAnsi="Times New Roman" w:cs="Times New Roman"/>
          <w:color w:val="000000"/>
          <w:sz w:val="24"/>
          <w:szCs w:val="24"/>
          <w:lang w:val="ru-RU"/>
        </w:rPr>
        <w:lastRenderedPageBreak/>
        <w:t>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85556" w:rsidRPr="00885556" w:rsidRDefault="00885556" w:rsidP="00885556">
      <w:pPr>
        <w:spacing w:after="0" w:line="240" w:lineRule="auto"/>
        <w:ind w:left="120"/>
        <w:jc w:val="both"/>
        <w:rPr>
          <w:rFonts w:ascii="Times New Roman" w:hAnsi="Times New Roman" w:cs="Times New Roman"/>
          <w:b/>
          <w:color w:val="000000"/>
          <w:sz w:val="24"/>
          <w:szCs w:val="24"/>
          <w:lang w:val="ru-RU"/>
        </w:rPr>
      </w:pP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СОДЕРЖАНИЕ УЧЕБНОГО ПРЕДМЕТА «ОБЩЕСТВОЗНАНИЕ» (БАЗОВЫЙ УРОВЕНЬ)</w:t>
      </w:r>
    </w:p>
    <w:p w:rsidR="009420D6" w:rsidRPr="00885556" w:rsidRDefault="009420D6" w:rsidP="00885556">
      <w:pPr>
        <w:spacing w:after="0" w:line="240" w:lineRule="auto"/>
        <w:ind w:left="120"/>
        <w:jc w:val="both"/>
        <w:rPr>
          <w:rFonts w:ascii="Times New Roman" w:hAnsi="Times New Roman" w:cs="Times New Roman"/>
          <w:sz w:val="24"/>
          <w:szCs w:val="24"/>
          <w:lang w:val="ru-RU"/>
        </w:rPr>
      </w:pP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10 КЛАСС</w:t>
      </w:r>
    </w:p>
    <w:p w:rsidR="009420D6" w:rsidRPr="00885556" w:rsidRDefault="009420D6" w:rsidP="00885556">
      <w:pPr>
        <w:spacing w:after="0" w:line="240" w:lineRule="auto"/>
        <w:ind w:left="120"/>
        <w:jc w:val="both"/>
        <w:rPr>
          <w:rFonts w:ascii="Times New Roman" w:hAnsi="Times New Roman" w:cs="Times New Roman"/>
          <w:sz w:val="24"/>
          <w:szCs w:val="24"/>
          <w:lang w:val="ru-RU"/>
        </w:rPr>
      </w:pP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Человек в обществе</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Российское общество и человек перед лицом угроз и вызовов </w:t>
      </w:r>
      <w:r w:rsidRPr="00885556">
        <w:rPr>
          <w:rFonts w:ascii="Times New Roman" w:hAnsi="Times New Roman" w:cs="Times New Roman"/>
          <w:color w:val="000000"/>
          <w:sz w:val="24"/>
          <w:szCs w:val="24"/>
        </w:rPr>
        <w:t>XXI</w:t>
      </w:r>
      <w:r w:rsidRPr="00885556">
        <w:rPr>
          <w:rFonts w:ascii="Times New Roman" w:hAnsi="Times New Roman" w:cs="Times New Roman"/>
          <w:color w:val="000000"/>
          <w:sz w:val="24"/>
          <w:szCs w:val="24"/>
          <w:lang w:val="ru-RU"/>
        </w:rPr>
        <w:t xml:space="preserve"> в.</w:t>
      </w: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Духовная культура</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2"/>
          <w:sz w:val="24"/>
          <w:szCs w:val="24"/>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Особенности профессиональной деятельности в сфере науки, образования, искусства.</w:t>
      </w: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Экономическая жизнь общества</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11 КЛАСС</w:t>
      </w:r>
    </w:p>
    <w:p w:rsidR="009420D6" w:rsidRPr="00885556" w:rsidRDefault="009420D6" w:rsidP="00885556">
      <w:pPr>
        <w:spacing w:after="0" w:line="240" w:lineRule="auto"/>
        <w:ind w:left="120"/>
        <w:jc w:val="both"/>
        <w:rPr>
          <w:rFonts w:ascii="Times New Roman" w:hAnsi="Times New Roman" w:cs="Times New Roman"/>
          <w:sz w:val="24"/>
          <w:szCs w:val="24"/>
          <w:lang w:val="ru-RU"/>
        </w:rPr>
      </w:pP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Социальная сфера</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Политическая сфера</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Политическая элита и политическое лидерство. Типология лидерства.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Правовое регулирование общественных отношений в Российской Федерации</w:t>
      </w:r>
      <w:r w:rsidRPr="00885556">
        <w:rPr>
          <w:rFonts w:ascii="Times New Roman" w:hAnsi="Times New Roman" w:cs="Times New Roman"/>
          <w:color w:val="000000"/>
          <w:sz w:val="24"/>
          <w:szCs w:val="24"/>
          <w:lang w:val="ru-RU"/>
        </w:rPr>
        <w:t xml:space="preserve">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Конституция Российской Федерации. Основы конституци</w:t>
      </w:r>
      <w:r w:rsidRPr="00885556">
        <w:rPr>
          <w:rFonts w:ascii="Times New Roman" w:hAnsi="Times New Roman" w:cs="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Уголовный процесс, его принципы и стадии. Субъекты уголовного процесса.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Конституционное судопроизводство. Арбитражное судопроизводство.</w:t>
      </w:r>
    </w:p>
    <w:p w:rsidR="00885556" w:rsidRDefault="00344BF7" w:rsidP="00885556">
      <w:pPr>
        <w:spacing w:after="0" w:line="240" w:lineRule="auto"/>
        <w:ind w:firstLine="600"/>
        <w:jc w:val="both"/>
        <w:rPr>
          <w:rFonts w:ascii="Times New Roman" w:hAnsi="Times New Roman" w:cs="Times New Roman"/>
          <w:b/>
          <w:color w:val="000000"/>
          <w:sz w:val="24"/>
          <w:szCs w:val="24"/>
          <w:lang w:val="ru-RU"/>
        </w:rPr>
      </w:pPr>
      <w:r w:rsidRPr="00885556">
        <w:rPr>
          <w:rFonts w:ascii="Times New Roman" w:hAnsi="Times New Roman" w:cs="Times New Roman"/>
          <w:color w:val="000000"/>
          <w:sz w:val="24"/>
          <w:szCs w:val="24"/>
          <w:lang w:val="ru-RU"/>
        </w:rPr>
        <w:t>Юридическое образование, юристы как социально-профессиональная группа.</w:t>
      </w:r>
      <w:bookmarkStart w:id="6" w:name="block-12682236"/>
      <w:bookmarkEnd w:id="5"/>
      <w:r w:rsidRPr="00885556">
        <w:rPr>
          <w:rFonts w:ascii="Times New Roman" w:hAnsi="Times New Roman" w:cs="Times New Roman"/>
          <w:b/>
          <w:color w:val="000000"/>
          <w:sz w:val="24"/>
          <w:szCs w:val="24"/>
          <w:lang w:val="ru-RU"/>
        </w:rPr>
        <w:t xml:space="preserve"> </w:t>
      </w:r>
    </w:p>
    <w:p w:rsidR="00885556" w:rsidRDefault="00885556" w:rsidP="00885556">
      <w:pPr>
        <w:spacing w:after="0" w:line="240" w:lineRule="auto"/>
        <w:ind w:firstLine="600"/>
        <w:jc w:val="both"/>
        <w:rPr>
          <w:rFonts w:ascii="Times New Roman" w:hAnsi="Times New Roman" w:cs="Times New Roman"/>
          <w:b/>
          <w:color w:val="000000"/>
          <w:sz w:val="24"/>
          <w:szCs w:val="24"/>
          <w:lang w:val="ru-RU"/>
        </w:rPr>
      </w:pPr>
    </w:p>
    <w:p w:rsidR="00885556" w:rsidRDefault="00885556" w:rsidP="00885556">
      <w:pPr>
        <w:spacing w:after="0" w:line="240" w:lineRule="auto"/>
        <w:ind w:firstLine="600"/>
        <w:jc w:val="both"/>
        <w:rPr>
          <w:rFonts w:ascii="Times New Roman" w:hAnsi="Times New Roman" w:cs="Times New Roman"/>
          <w:b/>
          <w:color w:val="000000"/>
          <w:sz w:val="24"/>
          <w:szCs w:val="24"/>
          <w:lang w:val="ru-RU"/>
        </w:rPr>
      </w:pPr>
    </w:p>
    <w:p w:rsidR="009420D6" w:rsidRPr="00885556" w:rsidRDefault="00344BF7"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color w:val="000000"/>
          <w:sz w:val="24"/>
          <w:szCs w:val="24"/>
        </w:rPr>
        <w:lastRenderedPageBreak/>
        <w:t xml:space="preserve">ТЕМАТИЧЕСКОЕ ПЛАНИРОВАНИЕ </w:t>
      </w:r>
    </w:p>
    <w:p w:rsidR="009420D6" w:rsidRPr="00885556" w:rsidRDefault="00344BF7" w:rsidP="00885556">
      <w:pPr>
        <w:spacing w:after="0" w:line="240" w:lineRule="auto"/>
        <w:ind w:left="120"/>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1"/>
        <w:gridCol w:w="2082"/>
        <w:gridCol w:w="858"/>
        <w:gridCol w:w="1647"/>
        <w:gridCol w:w="1708"/>
        <w:gridCol w:w="2712"/>
      </w:tblGrid>
      <w:tr w:rsidR="009420D6" w:rsidRPr="00885556">
        <w:trPr>
          <w:trHeight w:val="144"/>
          <w:tblCellSpacing w:w="20" w:type="nil"/>
        </w:trPr>
        <w:tc>
          <w:tcPr>
            <w:tcW w:w="492" w:type="dxa"/>
            <w:vMerge w:val="restart"/>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 п/п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3168" w:type="dxa"/>
            <w:vMerge w:val="restart"/>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Наименование разделов и тем программы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Электронные (цифровые) образовательные ресурсы </w:t>
            </w:r>
          </w:p>
          <w:p w:rsidR="009420D6" w:rsidRPr="00885556" w:rsidRDefault="009420D6" w:rsidP="00885556">
            <w:pPr>
              <w:spacing w:after="0" w:line="240" w:lineRule="auto"/>
              <w:ind w:left="135"/>
              <w:jc w:val="both"/>
              <w:rPr>
                <w:rFonts w:ascii="Times New Roman" w:hAnsi="Times New Roman" w:cs="Times New Roman"/>
                <w:sz w:val="24"/>
                <w:szCs w:val="24"/>
              </w:rPr>
            </w:pPr>
          </w:p>
        </w:tc>
      </w:tr>
      <w:tr w:rsidR="009420D6" w:rsidRPr="00885556">
        <w:trPr>
          <w:trHeight w:val="144"/>
          <w:tblCellSpacing w:w="20" w:type="nil"/>
        </w:trPr>
        <w:tc>
          <w:tcPr>
            <w:tcW w:w="0" w:type="auto"/>
            <w:vMerge/>
            <w:tcBorders>
              <w:top w:val="nil"/>
            </w:tcBorders>
            <w:tcMar>
              <w:top w:w="50" w:type="dxa"/>
              <w:left w:w="100" w:type="dxa"/>
            </w:tcMar>
          </w:tcPr>
          <w:p w:rsidR="009420D6" w:rsidRPr="00885556" w:rsidRDefault="009420D6" w:rsidP="00885556">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420D6" w:rsidRPr="00885556" w:rsidRDefault="009420D6" w:rsidP="00885556">
            <w:pPr>
              <w:spacing w:after="0" w:line="240" w:lineRule="auto"/>
              <w:jc w:val="both"/>
              <w:rPr>
                <w:rFonts w:ascii="Times New Roman" w:hAnsi="Times New Roman" w:cs="Times New Roman"/>
                <w:sz w:val="24"/>
                <w:szCs w:val="24"/>
              </w:rPr>
            </w:pP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Всего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68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Контрольные работы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Практические работы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6"/>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Раздел 1.</w:t>
            </w:r>
            <w:r w:rsidRPr="00885556">
              <w:rPr>
                <w:rFonts w:ascii="Times New Roman" w:hAnsi="Times New Roman" w:cs="Times New Roman"/>
                <w:color w:val="000000"/>
                <w:sz w:val="24"/>
                <w:szCs w:val="24"/>
              </w:rPr>
              <w:t xml:space="preserve"> Человек в обществе</w:t>
            </w:r>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1.1</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Общество и общественные отношения</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5">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1.2</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Информационное общество и массовые коммуникации</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6">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1.3</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Развитие общества. Глобализация и ее противоречия</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7">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1.4</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Становление личности в процессе социализации</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8">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1.5</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Деятельность человека</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9">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1.6</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Познавательная деятельность человека. Научное познание</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0">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1.7</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Повторительно-обобщающий урок по разделу «Человек в обществе»</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1">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6"/>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Раздел 2.</w:t>
            </w:r>
            <w:r w:rsidRPr="00885556">
              <w:rPr>
                <w:rFonts w:ascii="Times New Roman" w:hAnsi="Times New Roman" w:cs="Times New Roman"/>
                <w:color w:val="000000"/>
                <w:sz w:val="24"/>
                <w:szCs w:val="24"/>
              </w:rPr>
              <w:t xml:space="preserve"> Духовная культура</w:t>
            </w:r>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2.1</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Культура и ее формы</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2">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2.2</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Категории и принципы морали в жизни человека и развитии общества</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3">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lastRenderedPageBreak/>
              <w:t>2.3</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Наука и образование</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4">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2.4</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Религия</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5">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2.5</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Искусство</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6">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2.6</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Повторительно-обобщающий урок по разделу «Духовная культура»</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7">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6"/>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Раздел 3.</w:t>
            </w:r>
            <w:r w:rsidRPr="00885556">
              <w:rPr>
                <w:rFonts w:ascii="Times New Roman" w:hAnsi="Times New Roman" w:cs="Times New Roman"/>
                <w:color w:val="000000"/>
                <w:sz w:val="24"/>
                <w:szCs w:val="24"/>
              </w:rPr>
              <w:t xml:space="preserve"> Экономическая жизнь общества</w:t>
            </w:r>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3.1</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Экономика — основа жизнедеятельности общества</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8">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3.2</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9">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3.3</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Экономическая деятельность</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0">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3.4</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Экономика предприятия</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1">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3.5</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Финансовый рынок и финансовые институты</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2">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3.6</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Экономика и государство</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3">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3.7</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Мировая экономика</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4">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A156D1">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3.8</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5">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A156D1">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6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6">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bl>
    <w:p w:rsidR="009420D6" w:rsidRPr="00885556" w:rsidRDefault="00344BF7" w:rsidP="00885556">
      <w:pPr>
        <w:spacing w:after="0" w:line="240" w:lineRule="auto"/>
        <w:ind w:left="120"/>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3"/>
        <w:gridCol w:w="2396"/>
        <w:gridCol w:w="830"/>
        <w:gridCol w:w="1585"/>
        <w:gridCol w:w="1643"/>
        <w:gridCol w:w="2571"/>
      </w:tblGrid>
      <w:tr w:rsidR="009420D6" w:rsidRPr="00885556">
        <w:trPr>
          <w:trHeight w:val="144"/>
          <w:tblCellSpacing w:w="20" w:type="nil"/>
        </w:trPr>
        <w:tc>
          <w:tcPr>
            <w:tcW w:w="487" w:type="dxa"/>
            <w:vMerge w:val="restart"/>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 п/п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3256" w:type="dxa"/>
            <w:vMerge w:val="restart"/>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Наименование разделов и тем программы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b/>
                <w:color w:val="000000"/>
                <w:sz w:val="24"/>
                <w:szCs w:val="24"/>
              </w:rPr>
              <w:t>Количество часов</w:t>
            </w:r>
          </w:p>
        </w:tc>
        <w:tc>
          <w:tcPr>
            <w:tcW w:w="2575" w:type="dxa"/>
            <w:vMerge w:val="restart"/>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Электронные (цифровые) образовательные ресурсы </w:t>
            </w:r>
          </w:p>
          <w:p w:rsidR="009420D6" w:rsidRPr="00885556" w:rsidRDefault="009420D6" w:rsidP="00885556">
            <w:pPr>
              <w:spacing w:after="0" w:line="240" w:lineRule="auto"/>
              <w:ind w:left="135"/>
              <w:jc w:val="both"/>
              <w:rPr>
                <w:rFonts w:ascii="Times New Roman" w:hAnsi="Times New Roman" w:cs="Times New Roman"/>
                <w:sz w:val="24"/>
                <w:szCs w:val="24"/>
              </w:rPr>
            </w:pPr>
          </w:p>
        </w:tc>
      </w:tr>
      <w:tr w:rsidR="009420D6" w:rsidRPr="00885556">
        <w:trPr>
          <w:trHeight w:val="144"/>
          <w:tblCellSpacing w:w="20" w:type="nil"/>
        </w:trPr>
        <w:tc>
          <w:tcPr>
            <w:tcW w:w="0" w:type="auto"/>
            <w:vMerge/>
            <w:tcBorders>
              <w:top w:val="nil"/>
            </w:tcBorders>
            <w:tcMar>
              <w:top w:w="50" w:type="dxa"/>
              <w:left w:w="100" w:type="dxa"/>
            </w:tcMar>
          </w:tcPr>
          <w:p w:rsidR="009420D6" w:rsidRPr="00885556" w:rsidRDefault="009420D6" w:rsidP="00885556">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420D6" w:rsidRPr="00885556" w:rsidRDefault="009420D6" w:rsidP="00885556">
            <w:pPr>
              <w:spacing w:after="0" w:line="240" w:lineRule="auto"/>
              <w:jc w:val="both"/>
              <w:rPr>
                <w:rFonts w:ascii="Times New Roman" w:hAnsi="Times New Roman" w:cs="Times New Roman"/>
                <w:sz w:val="24"/>
                <w:szCs w:val="24"/>
              </w:rPr>
            </w:pP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Всего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67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Контрольные работы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Практические работы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6"/>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Раздел 1.</w:t>
            </w:r>
            <w:r w:rsidRPr="00885556">
              <w:rPr>
                <w:rFonts w:ascii="Times New Roman" w:hAnsi="Times New Roman" w:cs="Times New Roman"/>
                <w:color w:val="000000"/>
                <w:sz w:val="24"/>
                <w:szCs w:val="24"/>
              </w:rPr>
              <w:t xml:space="preserve"> Социальная сфера</w:t>
            </w:r>
          </w:p>
        </w:tc>
      </w:tr>
      <w:tr w:rsidR="009420D6" w:rsidRPr="00A156D1">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1.1</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Социальная структура общества</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7">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A156D1">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1.2</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8">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A156D1">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1.3</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Семья и семейные ценности</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9">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A156D1">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1.4</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Этнические общности и нации</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0">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A156D1">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1.5</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Социальные нормы и социальный контроль</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1">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1.6</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Социальный конфликт</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2">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1.7</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Повторительно-обобщающий урок по разделу «Социальная сфера»</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3">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6"/>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Раздел 2.</w:t>
            </w:r>
            <w:r w:rsidRPr="00885556">
              <w:rPr>
                <w:rFonts w:ascii="Times New Roman" w:hAnsi="Times New Roman" w:cs="Times New Roman"/>
                <w:color w:val="000000"/>
                <w:sz w:val="24"/>
                <w:szCs w:val="24"/>
              </w:rPr>
              <w:t xml:space="preserve"> Политическая сфера</w:t>
            </w:r>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2.1</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Политическая власть и политические отношения</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4">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lastRenderedPageBreak/>
              <w:t>2.2</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5">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2.3</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4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6">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2.4</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7">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2.5</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Политический процесс и его участники</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8">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2.6</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Избирательная система</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9">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2.7</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Политические элиты и политическое лидерство</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0">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2.8</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Повторительно-обобщающий урок по разделу «Политическая сфера»</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1">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6"/>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Раздел 3.</w:t>
            </w:r>
            <w:r w:rsidRPr="00885556">
              <w:rPr>
                <w:rFonts w:ascii="Times New Roman" w:hAnsi="Times New Roman" w:cs="Times New Roman"/>
                <w:color w:val="000000"/>
                <w:sz w:val="24"/>
                <w:szCs w:val="24"/>
                <w:lang w:val="ru-RU"/>
              </w:rPr>
              <w:t xml:space="preserve"> Правовое регулирование общественных отношений в Российской Федерации</w:t>
            </w:r>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3.1</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Система права. Правовые отношения. Правонарушения</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4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2">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3.2</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4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3">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lastRenderedPageBreak/>
              <w:t>3.3</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6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4">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3.4</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8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5">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3.5</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4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6">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3.6</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7">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6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8">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ОБЩЕЕ КОЛИЧЕСТВО ЧАСОВ ПО ПРОГРАММЕ</w:t>
            </w:r>
          </w:p>
        </w:tc>
        <w:tc>
          <w:tcPr>
            <w:tcW w:w="149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68 </w:t>
            </w:r>
          </w:p>
        </w:tc>
        <w:tc>
          <w:tcPr>
            <w:tcW w:w="167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bookmarkEnd w:id="6"/>
    </w:tbl>
    <w:p w:rsidR="00344BF7" w:rsidRPr="00885556" w:rsidRDefault="00344BF7" w:rsidP="00885556">
      <w:pPr>
        <w:spacing w:after="0" w:line="240" w:lineRule="auto"/>
        <w:ind w:left="120"/>
        <w:jc w:val="both"/>
        <w:rPr>
          <w:rFonts w:ascii="Times New Roman" w:hAnsi="Times New Roman" w:cs="Times New Roman"/>
          <w:sz w:val="24"/>
          <w:szCs w:val="24"/>
        </w:rPr>
      </w:pPr>
    </w:p>
    <w:sectPr w:rsidR="00344BF7" w:rsidRPr="00885556" w:rsidSect="00885556">
      <w:pgSz w:w="11906" w:h="16383"/>
      <w:pgMar w:top="1701"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6D9A"/>
    <w:multiLevelType w:val="multilevel"/>
    <w:tmpl w:val="E98C2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1462B7"/>
    <w:multiLevelType w:val="multilevel"/>
    <w:tmpl w:val="82E2B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285E8F"/>
    <w:multiLevelType w:val="multilevel"/>
    <w:tmpl w:val="E1D0A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643EC5"/>
    <w:multiLevelType w:val="multilevel"/>
    <w:tmpl w:val="825A3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111613"/>
    <w:multiLevelType w:val="multilevel"/>
    <w:tmpl w:val="1CA42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136DEF"/>
    <w:multiLevelType w:val="multilevel"/>
    <w:tmpl w:val="80385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2170ED"/>
    <w:multiLevelType w:val="multilevel"/>
    <w:tmpl w:val="199E2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F70F99"/>
    <w:multiLevelType w:val="multilevel"/>
    <w:tmpl w:val="3EAE1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8C6FBA"/>
    <w:multiLevelType w:val="multilevel"/>
    <w:tmpl w:val="0C6001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465751"/>
    <w:multiLevelType w:val="multilevel"/>
    <w:tmpl w:val="2B40BE0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C245DE"/>
    <w:multiLevelType w:val="multilevel"/>
    <w:tmpl w:val="2884D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4B50CB"/>
    <w:multiLevelType w:val="multilevel"/>
    <w:tmpl w:val="A8289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85365F"/>
    <w:multiLevelType w:val="multilevel"/>
    <w:tmpl w:val="1B3E6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537E46"/>
    <w:multiLevelType w:val="multilevel"/>
    <w:tmpl w:val="513E0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131C09"/>
    <w:multiLevelType w:val="multilevel"/>
    <w:tmpl w:val="84728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1323932"/>
    <w:multiLevelType w:val="multilevel"/>
    <w:tmpl w:val="D60E7E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7234B0"/>
    <w:multiLevelType w:val="multilevel"/>
    <w:tmpl w:val="E5742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AE089E"/>
    <w:multiLevelType w:val="multilevel"/>
    <w:tmpl w:val="A2BA5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62440D6"/>
    <w:multiLevelType w:val="multilevel"/>
    <w:tmpl w:val="27AE8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B667DFD"/>
    <w:multiLevelType w:val="multilevel"/>
    <w:tmpl w:val="28B2B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0A17CB"/>
    <w:multiLevelType w:val="multilevel"/>
    <w:tmpl w:val="1CE84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FD0D13"/>
    <w:multiLevelType w:val="multilevel"/>
    <w:tmpl w:val="62002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594251"/>
    <w:multiLevelType w:val="multilevel"/>
    <w:tmpl w:val="C4DE21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5"/>
  </w:num>
  <w:num w:numId="3">
    <w:abstractNumId w:val="4"/>
  </w:num>
  <w:num w:numId="4">
    <w:abstractNumId w:val="7"/>
  </w:num>
  <w:num w:numId="5">
    <w:abstractNumId w:val="1"/>
  </w:num>
  <w:num w:numId="6">
    <w:abstractNumId w:val="10"/>
  </w:num>
  <w:num w:numId="7">
    <w:abstractNumId w:val="18"/>
  </w:num>
  <w:num w:numId="8">
    <w:abstractNumId w:val="3"/>
  </w:num>
  <w:num w:numId="9">
    <w:abstractNumId w:val="12"/>
  </w:num>
  <w:num w:numId="10">
    <w:abstractNumId w:val="20"/>
  </w:num>
  <w:num w:numId="11">
    <w:abstractNumId w:val="6"/>
  </w:num>
  <w:num w:numId="12">
    <w:abstractNumId w:val="11"/>
  </w:num>
  <w:num w:numId="13">
    <w:abstractNumId w:val="22"/>
  </w:num>
  <w:num w:numId="14">
    <w:abstractNumId w:val="13"/>
  </w:num>
  <w:num w:numId="15">
    <w:abstractNumId w:val="8"/>
  </w:num>
  <w:num w:numId="16">
    <w:abstractNumId w:val="0"/>
  </w:num>
  <w:num w:numId="17">
    <w:abstractNumId w:val="9"/>
  </w:num>
  <w:num w:numId="18">
    <w:abstractNumId w:val="14"/>
  </w:num>
  <w:num w:numId="19">
    <w:abstractNumId w:val="16"/>
  </w:num>
  <w:num w:numId="20">
    <w:abstractNumId w:val="15"/>
  </w:num>
  <w:num w:numId="21">
    <w:abstractNumId w:val="2"/>
  </w:num>
  <w:num w:numId="22">
    <w:abstractNumId w:val="2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0D6"/>
    <w:rsid w:val="00344BF7"/>
    <w:rsid w:val="00885556"/>
    <w:rsid w:val="009420D6"/>
    <w:rsid w:val="00A156D1"/>
    <w:rsid w:val="00FD1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63446"/>
  <w15:docId w15:val="{7F7CDBEC-E667-45D7-8A8E-B9C1E0986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3" Type="http://schemas.openxmlformats.org/officeDocument/2006/relationships/settings" Target="settings.xm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theme" Target="theme/theme1.xml"/><Relationship Id="rId7" Type="http://schemas.openxmlformats.org/officeDocument/2006/relationships/hyperlink" Target="https://m.edsoo.ru/7f41c41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f62"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fontTable" Target="fontTable.xm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7990</Words>
  <Characters>45548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Элемент</dc:creator>
  <cp:lastModifiedBy>Элемент</cp:lastModifiedBy>
  <cp:revision>5</cp:revision>
  <dcterms:created xsi:type="dcterms:W3CDTF">2023-09-03T04:08:00Z</dcterms:created>
  <dcterms:modified xsi:type="dcterms:W3CDTF">2024-11-05T15:27:00Z</dcterms:modified>
</cp:coreProperties>
</file>